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33" w:rsidRDefault="008B1133" w:rsidP="008B1133">
      <w:pPr>
        <w:framePr w:w="4061" w:wrap="auto" w:vAnchor="page" w:hAnchor="page" w:x="4051" w:y="3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oldMT" w:hAnsi="Arial BoldMT" w:cs="Arial BoldMT"/>
          <w:color w:val="EC1B24"/>
          <w:sz w:val="25"/>
          <w:szCs w:val="25"/>
        </w:rPr>
        <w:t>TEMAS EN SALUD OCUPACIONAL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9.</w:t>
      </w:r>
    </w:p>
    <w:p w:rsidR="008B1133" w:rsidRDefault="008B1133" w:rsidP="008B1133">
      <w:pPr>
        <w:framePr w:w="970" w:wrap="auto" w:hAnchor="text" w:x="1759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Normatividad básica en salud ocupacional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Seguridad basada en valores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Comportamientos seguros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Ergonomía en la oficina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Hábitos y ejercicios para columna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Lesiones en mano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Prevención del dolor lumbar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Quemaduras </w:t>
      </w:r>
    </w:p>
    <w:p w:rsidR="008B1133" w:rsidRDefault="008B1133" w:rsidP="008B1133">
      <w:pPr>
        <w:framePr w:w="4875" w:wrap="auto" w:hAnchor="text" w:x="2467" w:y="420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Valoración del lesionado </w:t>
      </w:r>
    </w:p>
    <w:p w:rsidR="008B1133" w:rsidRDefault="008B1133" w:rsidP="008B1133">
      <w:pPr>
        <w:framePr w:w="8243" w:wrap="auto" w:hAnchor="text" w:x="2467" w:y="73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oldMT" w:hAnsi="Arial BoldMT" w:cs="Arial BoldMT"/>
          <w:color w:val="EC1B24"/>
          <w:sz w:val="20"/>
          <w:szCs w:val="20"/>
        </w:rPr>
        <w:t xml:space="preserve">PROMOCION DE LA SALUD Y PREVENCION DE LA ENFERMEDAD 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9.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12.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13.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14.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15.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16.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17.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18.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19.</w:t>
      </w:r>
    </w:p>
    <w:p w:rsidR="008B1133" w:rsidRDefault="008B1133" w:rsidP="008B1133">
      <w:pPr>
        <w:framePr w:w="970" w:wrap="auto" w:hAnchor="text" w:x="1759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20.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Riesgo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cardio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vascular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Próstata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Diabetes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Visual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Auditiva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Lumbar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Obesidad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Prevención del consumo de sustancias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Psico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activas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Prevención del tabaquismo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Prevención del alcoholismo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Prevención del E- S VIH SIDAT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Comportamientos saludables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Vacunación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Prevención del dengue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Fiebre amarilla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Gripa o influenza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Obesidad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Picaduras de insectos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Planificación familiar</w:t>
      </w:r>
    </w:p>
    <w:p w:rsidR="008B1133" w:rsidRDefault="008B1133" w:rsidP="008B1133">
      <w:pPr>
        <w:framePr w:w="4955" w:wrap="auto" w:hAnchor="text" w:x="2467" w:y="7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Salud Pulmonar</w:t>
      </w:r>
    </w:p>
    <w:p w:rsidR="008B1133" w:rsidRDefault="008B1133" w:rsidP="008B1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1133">
          <w:pgSz w:w="11905" w:h="16835"/>
          <w:pgMar w:top="0" w:right="0" w:bottom="0" w:left="0" w:header="720" w:footer="720" w:gutter="0"/>
          <w:cols w:space="720"/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399415</wp:posOffset>
            </wp:positionV>
            <wp:extent cx="1945005" cy="2028825"/>
            <wp:effectExtent l="19050" t="0" r="0" b="0"/>
            <wp:wrapTight wrapText="bothSides">
              <wp:wrapPolygon edited="0">
                <wp:start x="-212" y="0"/>
                <wp:lineTo x="-212" y="21499"/>
                <wp:lineTo x="21579" y="21499"/>
                <wp:lineTo x="21579" y="0"/>
                <wp:lineTo x="-212" y="0"/>
              </wp:wrapPolygon>
            </wp:wrapTight>
            <wp:docPr id="1" name="irc_mi" descr="http://www.alamaula.com.co/img/timthumb.php?src=/uploads/5/198/Classified/4901435/curso-de-salud-ocupacional-979_big2.jpg&amp;h=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amaula.com.co/img/timthumb.php?src=/uploads/5/198/Classified/4901435/curso-de-salud-ocupacional-979_big2.jpg&amp;h=4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133" w:rsidRDefault="008B1133" w:rsidP="008B1133">
      <w:pPr>
        <w:framePr w:w="5781" w:wrap="auto" w:vAnchor="page" w:hAnchor="page" w:x="3286" w:y="14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oldMT" w:hAnsi="Arial BoldMT" w:cs="Arial BoldMT"/>
          <w:color w:val="000000"/>
          <w:sz w:val="25"/>
          <w:szCs w:val="25"/>
        </w:rPr>
        <w:lastRenderedPageBreak/>
        <w:t>TEMAS EN SEGURIDAD E HIGIENE INDUSTRIAL</w:t>
      </w:r>
    </w:p>
    <w:p w:rsidR="008B1133" w:rsidRDefault="008B1133" w:rsidP="008B1133">
      <w:pPr>
        <w:framePr w:w="4691" w:wrap="auto" w:vAnchor="page" w:hAnchor="page" w:x="2431" w:y="2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BoldMT" w:hAnsi="Arial BoldMT" w:cs="Arial BoldMT"/>
          <w:color w:val="EC1B24"/>
          <w:sz w:val="20"/>
          <w:szCs w:val="20"/>
        </w:rPr>
        <w:t>SEGURIDAD INDUSTRIAL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9.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12.</w:t>
      </w:r>
    </w:p>
    <w:p w:rsidR="008B1133" w:rsidRDefault="008B1133" w:rsidP="008B1133">
      <w:pPr>
        <w:framePr w:w="970" w:wrap="auto" w:vAnchor="page" w:hAnchor="page" w:x="2101" w:y="25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13.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Biomecánica ocupacional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Efectos de las radiaciones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Elementos de protección personal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Evaluación de la escena de accidente y del parámetro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Gestión de la prevención en el sector de la construcción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Manejo defensivo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Prevención de riesgos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Seguridad personal en áreas de riesgo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Radiación electromagnética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Riesgo eléctrico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Riesgo en proceso de soldadura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Transporte de combustible en vehículos</w:t>
      </w:r>
    </w:p>
    <w:p w:rsidR="008B1133" w:rsidRDefault="008B1133" w:rsidP="008B1133">
      <w:pPr>
        <w:framePr w:w="5206" w:wrap="auto" w:vAnchor="page" w:hAnchor="page" w:x="240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Vibraciones</w:t>
      </w:r>
    </w:p>
    <w:p w:rsidR="008B1133" w:rsidRDefault="008B1133" w:rsidP="008B1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1133">
          <w:pgSz w:w="11905" w:h="16835"/>
          <w:pgMar w:top="0" w:right="0" w:bottom="0" w:left="0" w:header="720" w:footer="720" w:gutter="0"/>
          <w:cols w:space="720"/>
          <w:docGrid w:type="lines"/>
        </w:sectPr>
      </w:pPr>
    </w:p>
    <w:p w:rsidR="00746D41" w:rsidRDefault="008B1133"/>
    <w:sectPr w:rsidR="00746D41" w:rsidSect="004734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133"/>
    <w:rsid w:val="00473448"/>
    <w:rsid w:val="00673D47"/>
    <w:rsid w:val="008B1133"/>
    <w:rsid w:val="00D1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33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133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ARLEY OSSA</dc:creator>
  <cp:keywords/>
  <dc:description/>
  <cp:lastModifiedBy>ARLEY OSSA</cp:lastModifiedBy>
  <cp:revision>1</cp:revision>
  <dcterms:created xsi:type="dcterms:W3CDTF">2013-08-24T10:08:00Z</dcterms:created>
  <dcterms:modified xsi:type="dcterms:W3CDTF">2013-08-24T10:12:00Z</dcterms:modified>
</cp:coreProperties>
</file>